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598" w:type="dxa"/>
        <w:tblLayout w:type="fixed"/>
        <w:tblLook w:val="04A0" w:firstRow="1" w:lastRow="0" w:firstColumn="1" w:lastColumn="0" w:noHBand="0" w:noVBand="1"/>
      </w:tblPr>
      <w:tblGrid>
        <w:gridCol w:w="10598"/>
      </w:tblGrid>
      <w:tr w:rsidR="00792F32" w:rsidRPr="00792F32" w14:paraId="26FBB09D" w14:textId="77777777" w:rsidTr="00792F32">
        <w:trPr>
          <w:cantSplit/>
          <w:trHeight w:val="1417"/>
        </w:trPr>
        <w:tc>
          <w:tcPr>
            <w:tcW w:w="10598" w:type="dxa"/>
            <w:vAlign w:val="center"/>
          </w:tcPr>
          <w:p w14:paraId="3B3979A0" w14:textId="5FE78396" w:rsidR="00792F32" w:rsidRPr="002F5952" w:rsidRDefault="00792F32" w:rsidP="002F5952">
            <w:pPr>
              <w:spacing w:before="120" w:after="120"/>
              <w:ind w:left="357"/>
              <w:rPr>
                <w:rFonts w:ascii="Open Sans" w:hAnsi="Open Sans"/>
                <w:color w:val="000000"/>
                <w:sz w:val="36"/>
              </w:rPr>
            </w:pPr>
            <w:r w:rsidRPr="002F5952">
              <w:rPr>
                <w:rFonts w:ascii="Open Sans" w:hAnsi="Open Sans"/>
                <w:color w:val="000000"/>
                <w:sz w:val="36"/>
              </w:rPr>
              <w:t>L'engagement communautaire est intégré dans l'ensemble de l’intervention</w:t>
            </w:r>
          </w:p>
        </w:tc>
      </w:tr>
      <w:tr w:rsidR="00792F32" w:rsidRPr="00792F32" w14:paraId="18C84358" w14:textId="77777777" w:rsidTr="00792F32">
        <w:trPr>
          <w:cantSplit/>
          <w:trHeight w:val="1417"/>
        </w:trPr>
        <w:tc>
          <w:tcPr>
            <w:tcW w:w="10598" w:type="dxa"/>
            <w:vAlign w:val="center"/>
          </w:tcPr>
          <w:p w14:paraId="20B3476F" w14:textId="2FC0958E" w:rsidR="00792F32" w:rsidRPr="00792F32" w:rsidRDefault="00792F32" w:rsidP="00792F32">
            <w:pPr>
              <w:spacing w:before="120" w:after="120"/>
              <w:ind w:left="357"/>
              <w:rPr>
                <w:rFonts w:ascii="Open Sans" w:hAnsi="Open Sans" w:cs="Open Sans"/>
                <w:color w:val="000000"/>
                <w:sz w:val="36"/>
                <w:szCs w:val="36"/>
              </w:rPr>
            </w:pPr>
            <w:r>
              <w:rPr>
                <w:rFonts w:ascii="Open Sans" w:hAnsi="Open Sans"/>
                <w:color w:val="000000"/>
                <w:sz w:val="36"/>
              </w:rPr>
              <w:t>Comprendre les besoins, les capacités et le contexte</w:t>
            </w:r>
          </w:p>
        </w:tc>
      </w:tr>
      <w:tr w:rsidR="00792F32" w:rsidRPr="00792F32" w14:paraId="19ED566E" w14:textId="77777777" w:rsidTr="00792F32">
        <w:trPr>
          <w:cantSplit/>
          <w:trHeight w:val="1417"/>
        </w:trPr>
        <w:tc>
          <w:tcPr>
            <w:tcW w:w="10598" w:type="dxa"/>
            <w:vAlign w:val="center"/>
          </w:tcPr>
          <w:p w14:paraId="55CC4E86" w14:textId="5B99E40F" w:rsidR="00792F32" w:rsidRPr="00792F32" w:rsidRDefault="00792F32" w:rsidP="00792F32">
            <w:pPr>
              <w:spacing w:before="120" w:after="120"/>
              <w:ind w:left="357"/>
              <w:rPr>
                <w:rFonts w:ascii="Open Sans" w:hAnsi="Open Sans" w:cs="Open Sans"/>
                <w:color w:val="000000"/>
                <w:sz w:val="36"/>
                <w:szCs w:val="36"/>
              </w:rPr>
            </w:pPr>
            <w:r>
              <w:rPr>
                <w:rFonts w:ascii="Open Sans" w:hAnsi="Open Sans"/>
                <w:color w:val="000000"/>
                <w:sz w:val="36"/>
              </w:rPr>
              <w:t>Réaliser l'évaluation dans la transparence et le respect de la communauté</w:t>
            </w:r>
          </w:p>
        </w:tc>
      </w:tr>
      <w:tr w:rsidR="00792F32" w:rsidRPr="00792F32" w14:paraId="08AD662C" w14:textId="77777777" w:rsidTr="00792F32">
        <w:trPr>
          <w:cantSplit/>
          <w:trHeight w:val="1417"/>
        </w:trPr>
        <w:tc>
          <w:tcPr>
            <w:tcW w:w="10598" w:type="dxa"/>
            <w:vAlign w:val="center"/>
          </w:tcPr>
          <w:p w14:paraId="41197514" w14:textId="51C8692F" w:rsidR="00792F32" w:rsidRPr="00792F32" w:rsidRDefault="00792F32" w:rsidP="00792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57"/>
              <w:rPr>
                <w:rFonts w:ascii="Open Sans" w:hAnsi="Open Sans" w:cs="Open Sans"/>
                <w:color w:val="000000"/>
                <w:sz w:val="36"/>
                <w:szCs w:val="36"/>
              </w:rPr>
            </w:pPr>
            <w:r>
              <w:rPr>
                <w:rFonts w:ascii="Open Sans" w:hAnsi="Open Sans"/>
                <w:color w:val="000000"/>
                <w:sz w:val="36"/>
              </w:rPr>
              <w:t>Discuter des plans d'intervention avec les communautés et les principales parties prenantes</w:t>
            </w:r>
          </w:p>
        </w:tc>
      </w:tr>
      <w:tr w:rsidR="00792F32" w:rsidRPr="00792F32" w14:paraId="3CE3D378" w14:textId="77777777" w:rsidTr="00792F32">
        <w:trPr>
          <w:cantSplit/>
          <w:trHeight w:val="1417"/>
        </w:trPr>
        <w:tc>
          <w:tcPr>
            <w:tcW w:w="10598" w:type="dxa"/>
            <w:vAlign w:val="center"/>
          </w:tcPr>
          <w:p w14:paraId="7F355AA8" w14:textId="6A013214" w:rsidR="00792F32" w:rsidRPr="00792F32" w:rsidRDefault="00792F32" w:rsidP="00792F32">
            <w:pPr>
              <w:spacing w:before="120" w:after="120"/>
              <w:ind w:left="357"/>
              <w:rPr>
                <w:rFonts w:ascii="Open Sans" w:hAnsi="Open Sans" w:cs="Open Sans"/>
                <w:color w:val="000000"/>
                <w:sz w:val="36"/>
                <w:szCs w:val="36"/>
              </w:rPr>
            </w:pPr>
            <w:r>
              <w:rPr>
                <w:rFonts w:ascii="Open Sans" w:hAnsi="Open Sans"/>
                <w:color w:val="000000"/>
                <w:sz w:val="36"/>
              </w:rPr>
              <w:t>Discuter et accepter les critères de sélection et les processus de partage avec les communautés.</w:t>
            </w:r>
          </w:p>
        </w:tc>
      </w:tr>
      <w:tr w:rsidR="00792F32" w:rsidRPr="00792F32" w14:paraId="7928EDE3" w14:textId="77777777" w:rsidTr="00792F32">
        <w:trPr>
          <w:cantSplit/>
          <w:trHeight w:val="1417"/>
        </w:trPr>
        <w:tc>
          <w:tcPr>
            <w:tcW w:w="10598" w:type="dxa"/>
            <w:vAlign w:val="center"/>
          </w:tcPr>
          <w:p w14:paraId="0B3486ED" w14:textId="5E752FB1" w:rsidR="00792F32" w:rsidRPr="00792F32" w:rsidRDefault="00792F32" w:rsidP="00792F32">
            <w:pPr>
              <w:spacing w:before="120" w:after="120"/>
              <w:ind w:left="357"/>
              <w:rPr>
                <w:rFonts w:ascii="Open Sans" w:hAnsi="Open Sans" w:cs="Open Sans"/>
                <w:color w:val="000000"/>
                <w:sz w:val="36"/>
                <w:szCs w:val="36"/>
              </w:rPr>
            </w:pPr>
            <w:r>
              <w:rPr>
                <w:rFonts w:ascii="Open Sans" w:hAnsi="Open Sans"/>
                <w:color w:val="000000"/>
                <w:sz w:val="36"/>
              </w:rPr>
              <w:t>Inclure des activités et des indicateurs d'engagement communautaire dans les plans et budgets d'intervention</w:t>
            </w:r>
          </w:p>
        </w:tc>
      </w:tr>
      <w:tr w:rsidR="00792F32" w:rsidRPr="00792F32" w14:paraId="20A33E3C" w14:textId="77777777" w:rsidTr="00792F32">
        <w:trPr>
          <w:cantSplit/>
          <w:trHeight w:val="1417"/>
        </w:trPr>
        <w:tc>
          <w:tcPr>
            <w:tcW w:w="10598" w:type="dxa"/>
            <w:vAlign w:val="center"/>
          </w:tcPr>
          <w:p w14:paraId="323B1BB8" w14:textId="50B3820D" w:rsidR="00792F32" w:rsidRPr="00792F32" w:rsidRDefault="00792F32" w:rsidP="00792F32">
            <w:pPr>
              <w:spacing w:before="120" w:after="120"/>
              <w:ind w:left="357"/>
              <w:rPr>
                <w:rFonts w:ascii="Open Sans" w:hAnsi="Open Sans" w:cs="Open Sans"/>
                <w:color w:val="000000"/>
                <w:sz w:val="36"/>
                <w:szCs w:val="36"/>
              </w:rPr>
            </w:pPr>
            <w:r>
              <w:rPr>
                <w:rFonts w:ascii="Open Sans" w:hAnsi="Open Sans"/>
                <w:color w:val="000000"/>
                <w:sz w:val="36"/>
              </w:rPr>
              <w:t>Partager régulièrement des informations sur les interventions avec la communauté</w:t>
            </w:r>
          </w:p>
        </w:tc>
      </w:tr>
      <w:tr w:rsidR="00792F32" w:rsidRPr="00792F32" w14:paraId="10F9AC90" w14:textId="77777777" w:rsidTr="00792F32">
        <w:trPr>
          <w:cantSplit/>
          <w:trHeight w:val="1417"/>
        </w:trPr>
        <w:tc>
          <w:tcPr>
            <w:tcW w:w="10598" w:type="dxa"/>
            <w:vAlign w:val="center"/>
          </w:tcPr>
          <w:p w14:paraId="319735DA" w14:textId="11910404" w:rsidR="00792F32" w:rsidRPr="00792F32" w:rsidRDefault="00792F32" w:rsidP="00792F32">
            <w:pPr>
              <w:spacing w:before="120" w:after="120"/>
              <w:ind w:left="357"/>
              <w:rPr>
                <w:rFonts w:ascii="Open Sans" w:hAnsi="Open Sans" w:cs="Open Sans"/>
                <w:color w:val="000000"/>
                <w:sz w:val="36"/>
                <w:szCs w:val="36"/>
              </w:rPr>
            </w:pPr>
            <w:r>
              <w:rPr>
                <w:rFonts w:ascii="Open Sans" w:hAnsi="Open Sans"/>
                <w:color w:val="000000"/>
                <w:sz w:val="36"/>
              </w:rPr>
              <w:t>Soutenir la participation de la communauté à la prise de décisions concernant l'intervention</w:t>
            </w:r>
          </w:p>
        </w:tc>
      </w:tr>
      <w:tr w:rsidR="00792F32" w:rsidRPr="00792F32" w14:paraId="09580C1E" w14:textId="77777777" w:rsidTr="00792F32">
        <w:trPr>
          <w:cantSplit/>
          <w:trHeight w:val="1417"/>
        </w:trPr>
        <w:tc>
          <w:tcPr>
            <w:tcW w:w="10598" w:type="dxa"/>
            <w:vAlign w:val="center"/>
          </w:tcPr>
          <w:p w14:paraId="555DC4E9" w14:textId="0353D863" w:rsidR="00792F32" w:rsidRPr="00792F32" w:rsidRDefault="00792F32" w:rsidP="00792F32">
            <w:pPr>
              <w:spacing w:before="120" w:after="120"/>
              <w:ind w:left="357"/>
              <w:rPr>
                <w:rFonts w:ascii="Open Sans" w:hAnsi="Open Sans" w:cs="Open Sans"/>
                <w:color w:val="000000"/>
                <w:sz w:val="36"/>
                <w:szCs w:val="36"/>
              </w:rPr>
            </w:pPr>
            <w:r>
              <w:rPr>
                <w:rFonts w:ascii="Open Sans" w:hAnsi="Open Sans"/>
                <w:color w:val="000000"/>
                <w:sz w:val="36"/>
              </w:rPr>
              <w:t>Écouter les retours de la communauté et s'en servir pour orienter l'intervention</w:t>
            </w:r>
          </w:p>
        </w:tc>
      </w:tr>
      <w:tr w:rsidR="00792F32" w:rsidRPr="00792F32" w14:paraId="4AEE9196" w14:textId="77777777" w:rsidTr="00792F32">
        <w:trPr>
          <w:cantSplit/>
          <w:trHeight w:val="1417"/>
        </w:trPr>
        <w:tc>
          <w:tcPr>
            <w:tcW w:w="10598" w:type="dxa"/>
            <w:vAlign w:val="center"/>
          </w:tcPr>
          <w:p w14:paraId="11D59CD7" w14:textId="42A0F3A7" w:rsidR="00792F32" w:rsidRPr="00792F32" w:rsidRDefault="00792F32" w:rsidP="00792F32">
            <w:pPr>
              <w:spacing w:before="120" w:after="120"/>
              <w:ind w:left="357"/>
              <w:rPr>
                <w:rFonts w:ascii="Open Sans" w:hAnsi="Open Sans" w:cs="Open Sans"/>
                <w:color w:val="000000"/>
                <w:sz w:val="36"/>
                <w:szCs w:val="36"/>
              </w:rPr>
            </w:pPr>
            <w:r>
              <w:rPr>
                <w:rFonts w:ascii="Open Sans" w:hAnsi="Open Sans"/>
                <w:color w:val="000000"/>
                <w:sz w:val="36"/>
              </w:rPr>
              <w:t>Inclure la communauté dans l'évaluation</w:t>
            </w:r>
          </w:p>
        </w:tc>
      </w:tr>
    </w:tbl>
    <w:p w14:paraId="26B5F598" w14:textId="3C75AD8F" w:rsidR="002B1162" w:rsidRDefault="002B1162"/>
    <w:p w14:paraId="09900F09" w14:textId="769D75B4" w:rsidR="00C132BE" w:rsidRDefault="00C132BE"/>
    <w:p w14:paraId="10736F7E" w14:textId="77777777" w:rsidR="00C132BE" w:rsidRPr="00241B0A" w:rsidRDefault="00C132BE" w:rsidP="00C132BE">
      <w:pPr>
        <w:rPr>
          <w:rFonts w:ascii="Montserrat" w:hAnsi="Montserrat" w:cs="Open Sans"/>
          <w:b/>
          <w:bCs/>
        </w:rPr>
      </w:pPr>
      <w:r>
        <w:rPr>
          <w:rFonts w:ascii="Montserrat" w:hAnsi="Montserrat"/>
          <w:b/>
        </w:rPr>
        <w:t>Instructions pour les animateurs</w:t>
      </w:r>
    </w:p>
    <w:p w14:paraId="3788F729" w14:textId="77777777" w:rsidR="00C132BE" w:rsidRPr="00241B0A" w:rsidRDefault="00C132BE" w:rsidP="00C132BE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</w:rPr>
        <w:t>Imprimez une copie des actions minimales dans les situations d'urgence ci-dessus pour chaque groupe</w:t>
      </w:r>
    </w:p>
    <w:p w14:paraId="1C7EB730" w14:textId="77777777" w:rsidR="00C132BE" w:rsidRPr="00241B0A" w:rsidRDefault="00C132BE" w:rsidP="00C132BE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</w:rPr>
        <w:t>Découpez les boîtes en cartes individuelles, avec un jeu complet pour chaque groupe. Assurez-vous qu'elles ne sont pas en ordre</w:t>
      </w:r>
    </w:p>
    <w:p w14:paraId="4446775E" w14:textId="77777777" w:rsidR="00C132BE" w:rsidRPr="005B6396" w:rsidRDefault="00642BB3" w:rsidP="00C132BE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</w:rPr>
        <w:t>Donnez à chaque groupe un ensemble d'actions minimales d'urgence et demandez-leur de décider à quel stade de l’intervention elles doivent intervenir, à savoir l'évaluation, la planification, la mise en œuvre ou l'évaluation</w:t>
      </w:r>
    </w:p>
    <w:p w14:paraId="5E5E1D33" w14:textId="6079AE88" w:rsidR="00C132BE" w:rsidRPr="00241B0A" w:rsidRDefault="00C132BE" w:rsidP="00C132BE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</w:rPr>
        <w:t xml:space="preserve">PPT Le CEA dans les situations d'urgence comprend les réponses et explore chaque action plus en détail. </w:t>
      </w:r>
    </w:p>
    <w:p w14:paraId="11B96564" w14:textId="77777777" w:rsidR="00C132BE" w:rsidRDefault="00C132BE"/>
    <w:sectPr w:rsidR="00C132BE" w:rsidSect="00E62E3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111" w:right="720" w:bottom="720" w:left="720" w:header="5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60E4D" w14:textId="77777777" w:rsidR="00642BB3" w:rsidRDefault="00642BB3" w:rsidP="00706FEA">
      <w:r>
        <w:separator/>
      </w:r>
    </w:p>
  </w:endnote>
  <w:endnote w:type="continuationSeparator" w:id="0">
    <w:p w14:paraId="5947F75A" w14:textId="77777777" w:rsidR="00642BB3" w:rsidRDefault="00642BB3" w:rsidP="00706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013ED" w14:textId="77777777" w:rsidR="00682128" w:rsidRDefault="006821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61D" w14:textId="77777777" w:rsidR="00682128" w:rsidRDefault="006821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1FD03" w14:textId="77777777" w:rsidR="00682128" w:rsidRDefault="006821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FBD4E" w14:textId="77777777" w:rsidR="00642BB3" w:rsidRDefault="00642BB3" w:rsidP="00706FEA">
      <w:r>
        <w:separator/>
      </w:r>
    </w:p>
  </w:footnote>
  <w:footnote w:type="continuationSeparator" w:id="0">
    <w:p w14:paraId="1E23B78E" w14:textId="77777777" w:rsidR="00642BB3" w:rsidRDefault="00642BB3" w:rsidP="00706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2BB5F" w14:textId="77777777" w:rsidR="00682128" w:rsidRDefault="006821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DAC71" w14:textId="68A29E82" w:rsidR="00706FEA" w:rsidRPr="00E62E3E" w:rsidRDefault="002232F5">
    <w:pPr>
      <w:pStyle w:val="Header"/>
      <w:rPr>
        <w:rFonts w:ascii="Montserrat" w:hAnsi="Montserrat"/>
        <w:b/>
        <w:sz w:val="26"/>
        <w:szCs w:val="26"/>
      </w:rPr>
    </w:pPr>
    <w:r>
      <w:rPr>
        <w:rFonts w:ascii="Montserrat" w:hAnsi="Montserrat"/>
        <w:b/>
        <w:sz w:val="26"/>
      </w:rPr>
      <w:t>ACTIONS MINIMALES POUR LES SITUATIONS D'URGENCE - CARTES POUR EXERCICE DE GROUPE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7334" w14:textId="77777777" w:rsidR="00682128" w:rsidRDefault="006821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75400"/>
    <w:multiLevelType w:val="multilevel"/>
    <w:tmpl w:val="8DE650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32F18AF"/>
    <w:multiLevelType w:val="hybridMultilevel"/>
    <w:tmpl w:val="A25ABF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D20C0"/>
    <w:multiLevelType w:val="hybridMultilevel"/>
    <w:tmpl w:val="7EC248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8108762">
    <w:abstractNumId w:val="1"/>
  </w:num>
  <w:num w:numId="2" w16cid:durableId="1978954294">
    <w:abstractNumId w:val="0"/>
  </w:num>
  <w:num w:numId="3" w16cid:durableId="7961442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005"/>
    <w:rsid w:val="000049D9"/>
    <w:rsid w:val="000439EB"/>
    <w:rsid w:val="00091614"/>
    <w:rsid w:val="00145D08"/>
    <w:rsid w:val="001D5B04"/>
    <w:rsid w:val="00213A82"/>
    <w:rsid w:val="0021696E"/>
    <w:rsid w:val="002232F5"/>
    <w:rsid w:val="002B1162"/>
    <w:rsid w:val="002E3FEA"/>
    <w:rsid w:val="002F5952"/>
    <w:rsid w:val="003F5BD2"/>
    <w:rsid w:val="005A6446"/>
    <w:rsid w:val="00642BB3"/>
    <w:rsid w:val="00682128"/>
    <w:rsid w:val="00706FEA"/>
    <w:rsid w:val="007404AB"/>
    <w:rsid w:val="007474E9"/>
    <w:rsid w:val="00776B42"/>
    <w:rsid w:val="00792F32"/>
    <w:rsid w:val="007A62AA"/>
    <w:rsid w:val="007E0C4E"/>
    <w:rsid w:val="00820998"/>
    <w:rsid w:val="008404C1"/>
    <w:rsid w:val="008D3FB9"/>
    <w:rsid w:val="009517D3"/>
    <w:rsid w:val="00957046"/>
    <w:rsid w:val="009C018C"/>
    <w:rsid w:val="00A00837"/>
    <w:rsid w:val="00A056F9"/>
    <w:rsid w:val="00B171C7"/>
    <w:rsid w:val="00C132BE"/>
    <w:rsid w:val="00E62E3E"/>
    <w:rsid w:val="00ED4005"/>
    <w:rsid w:val="00F1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B451CF"/>
  <w14:defaultImageDpi w14:val="300"/>
  <w15:docId w15:val="{22F8DA0B-8319-4CE4-9FA7-D640419C7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59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0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06F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6FE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706F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6FEA"/>
    <w:rPr>
      <w:lang w:val="fr-FR"/>
    </w:r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145D08"/>
    <w:pPr>
      <w:ind w:left="720"/>
      <w:contextualSpacing/>
    </w:pPr>
    <w:rPr>
      <w:rFonts w:ascii="Calibri" w:eastAsiaTheme="minorHAnsi" w:hAnsi="Calibri" w:cs="Times New Roman"/>
      <w:sz w:val="20"/>
      <w:szCs w:val="20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45D08"/>
    <w:rPr>
      <w:rFonts w:ascii="Calibri" w:eastAsiaTheme="minorHAnsi" w:hAnsi="Calibri" w:cs="Times New Roman"/>
      <w:sz w:val="20"/>
      <w:szCs w:val="20"/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2F59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SharedWithUsers xmlns="133e5729-7bb1-4685-bd1f-c5e580a2ee33">
      <UserInfo>
        <DisplayName/>
        <AccountId xsi:nil="true"/>
        <AccountType/>
      </UserInfo>
    </SharedWithUsers>
    <MediaLengthInSeconds xmlns="cf328f71-004c-4ec5-8aac-4c1fe87c002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33459C-F7A6-4A44-9B14-B07C496B065F}"/>
</file>

<file path=customXml/itemProps2.xml><?xml version="1.0" encoding="utf-8"?>
<ds:datastoreItem xmlns:ds="http://schemas.openxmlformats.org/officeDocument/2006/customXml" ds:itemID="{B73B4F8A-8111-E146-834C-875A87C31F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9952A3-E390-481C-8EAE-860FD42BCBE7}">
  <ds:schemaRefs>
    <ds:schemaRef ds:uri="http://schemas.microsoft.com/office/2006/metadata/properties"/>
    <ds:schemaRef ds:uri="http://schemas.microsoft.com/office/infopath/2007/PartnerControls"/>
    <ds:schemaRef ds:uri="133e5729-7bb1-4685-bd1f-c5e580a2ee33"/>
    <ds:schemaRef ds:uri="cf328f71-004c-4ec5-8aac-4c1fe87c002c"/>
  </ds:schemaRefs>
</ds:datastoreItem>
</file>

<file path=customXml/itemProps4.xml><?xml version="1.0" encoding="utf-8"?>
<ds:datastoreItem xmlns:ds="http://schemas.openxmlformats.org/officeDocument/2006/customXml" ds:itemID="{71C79C23-F4A3-4705-A868-D84CA63BA4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Reader</dc:creator>
  <cp:keywords/>
  <dc:description/>
  <cp:lastModifiedBy>Stacy Velasco</cp:lastModifiedBy>
  <cp:revision>7</cp:revision>
  <cp:lastPrinted>2017-03-09T09:38:00Z</cp:lastPrinted>
  <dcterms:created xsi:type="dcterms:W3CDTF">2022-05-08T12:58:00Z</dcterms:created>
  <dcterms:modified xsi:type="dcterms:W3CDTF">2022-10-26T11:48:00Z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Order">
    <vt:r8>5825200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</Properties>
</file>